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3FDF5" w14:textId="77777777" w:rsidR="008C4EE8" w:rsidRPr="008C4EE8" w:rsidRDefault="008C4EE8" w:rsidP="008C4EE8">
      <w:pPr>
        <w:shd w:val="clear" w:color="auto" w:fill="FFFFFF"/>
        <w:spacing w:before="161" w:after="161" w:line="240" w:lineRule="auto"/>
        <w:outlineLvl w:val="0"/>
        <w:rPr>
          <w:rFonts w:ascii="Open Sans" w:eastAsia="Times New Roman" w:hAnsi="Open Sans" w:cs="Open Sans"/>
          <w:color w:val="333333"/>
          <w:kern w:val="36"/>
          <w:sz w:val="51"/>
          <w:szCs w:val="51"/>
          <w:lang w:eastAsia="pl-PL"/>
        </w:rPr>
      </w:pPr>
      <w:r w:rsidRPr="008C4EE8">
        <w:rPr>
          <w:rFonts w:ascii="Open Sans" w:eastAsia="Times New Roman" w:hAnsi="Open Sans" w:cs="Open Sans"/>
          <w:color w:val="333333"/>
          <w:kern w:val="36"/>
          <w:sz w:val="51"/>
          <w:szCs w:val="51"/>
          <w:lang w:eastAsia="pl-PL"/>
        </w:rPr>
        <w:t>Dostępność Architektoniczna</w:t>
      </w:r>
    </w:p>
    <w:p w14:paraId="43127187" w14:textId="77777777" w:rsidR="008C4EE8" w:rsidRPr="008C4EE8" w:rsidRDefault="008C4EE8" w:rsidP="008C4EE8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8C4EE8">
        <w:rPr>
          <w:rFonts w:ascii="Open Sans" w:eastAsia="Times New Roman" w:hAnsi="Open Sans" w:cs="Open Sans"/>
          <w:b/>
          <w:bCs/>
          <w:color w:val="303030"/>
          <w:sz w:val="28"/>
          <w:szCs w:val="28"/>
          <w:lang w:eastAsia="pl-PL"/>
        </w:rPr>
        <w:t>Zaplecze szatniowo-sanitarne przy boisku piłkarskim Syrenka V przy ul. Picassa, 03-126 Warszawa</w:t>
      </w:r>
    </w:p>
    <w:p w14:paraId="359A137F" w14:textId="77777777" w:rsidR="008C4EE8" w:rsidRPr="008C4EE8" w:rsidRDefault="008C4EE8" w:rsidP="008C4EE8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8C4EE8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Opis dostępności wejścia do budynku i przechodzenia przez obszary kontroli</w:t>
      </w:r>
    </w:p>
    <w:p w14:paraId="72EAC59A" w14:textId="77777777" w:rsidR="008C4EE8" w:rsidRPr="008C4EE8" w:rsidRDefault="008C4EE8" w:rsidP="008C4EE8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8C4EE8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Do zaplecza szatniowo-sanitarnego prowadzi jedno wejście od strony Parku Picassa</w:t>
      </w:r>
    </w:p>
    <w:p w14:paraId="33AB9650" w14:textId="77777777" w:rsidR="008C4EE8" w:rsidRPr="008C4EE8" w:rsidRDefault="008C4EE8" w:rsidP="008C4EE8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8C4EE8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Zaplecze kontenerowe posiada jedną kondygnację.</w:t>
      </w:r>
    </w:p>
    <w:p w14:paraId="58B24E28" w14:textId="77777777" w:rsidR="008C4EE8" w:rsidRPr="008C4EE8" w:rsidRDefault="008C4EE8" w:rsidP="008C4EE8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8C4EE8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Opis dostępności korytarzy, schodów i wind</w:t>
      </w:r>
    </w:p>
    <w:p w14:paraId="4B6D3F3B" w14:textId="77777777" w:rsidR="008C4EE8" w:rsidRPr="008C4EE8" w:rsidRDefault="008C4EE8" w:rsidP="008C4EE8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8C4EE8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Wejście do szatni i toalet umożliwia przejazd wózka.</w:t>
      </w:r>
    </w:p>
    <w:p w14:paraId="391F8716" w14:textId="77777777" w:rsidR="008C4EE8" w:rsidRPr="008C4EE8" w:rsidRDefault="008C4EE8" w:rsidP="008C4EE8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8C4EE8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Drogi na terenie obiektu są szerokie, umożliwiające przejazd wózka.</w:t>
      </w:r>
    </w:p>
    <w:p w14:paraId="098E29DE" w14:textId="77777777" w:rsidR="008C4EE8" w:rsidRPr="008C4EE8" w:rsidRDefault="008C4EE8" w:rsidP="008C4EE8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8C4EE8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Przy schodach do zaplecza szatniowo-sanitarnego jest pochylnia dla wózków.</w:t>
      </w:r>
    </w:p>
    <w:p w14:paraId="2DE8D914" w14:textId="77777777" w:rsidR="008C4EE8" w:rsidRPr="008C4EE8" w:rsidRDefault="008C4EE8" w:rsidP="008C4EE8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8C4EE8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Opis dostosowań, na przykład pochylni, platform, informacji głosowych, pętlach indukcyjnych</w:t>
      </w:r>
    </w:p>
    <w:p w14:paraId="58DCAD47" w14:textId="77777777" w:rsidR="008C4EE8" w:rsidRPr="008C4EE8" w:rsidRDefault="008C4EE8" w:rsidP="008C4EE8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8C4EE8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Dojście do obiektów sportowych oraz pomieszczenia zaplecza szatniowo-sanitarnego jest przystosowane do użytku przez osoby niepełnosprawne (pochylnia dla wózków).</w:t>
      </w:r>
    </w:p>
    <w:p w14:paraId="24F074E8" w14:textId="77777777" w:rsidR="008C4EE8" w:rsidRPr="008C4EE8" w:rsidRDefault="008C4EE8" w:rsidP="008C4EE8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8C4EE8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Informacje o miejscu i sposobie korzystania z miejsc parkingowych wyznaczonych dla osób niepełnosprawnych</w:t>
      </w:r>
    </w:p>
    <w:p w14:paraId="37C1A247" w14:textId="77777777" w:rsidR="008C4EE8" w:rsidRPr="008C4EE8" w:rsidRDefault="008C4EE8" w:rsidP="008C4EE8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8C4EE8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Brak miejsc parkingowych dla osób z niepełnosprawnością.</w:t>
      </w:r>
    </w:p>
    <w:p w14:paraId="1A7B47E6" w14:textId="77777777" w:rsidR="008C4EE8" w:rsidRPr="008C4EE8" w:rsidRDefault="008C4EE8" w:rsidP="008C4EE8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8C4EE8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Informacja o prawie wstępu z psem asystującym i ewentualnych uzasadnionych ograniczeniach.</w:t>
      </w:r>
    </w:p>
    <w:p w14:paraId="06820EB0" w14:textId="77777777" w:rsidR="008C4EE8" w:rsidRPr="008C4EE8" w:rsidRDefault="008C4EE8" w:rsidP="008C4EE8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8C4EE8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W obiekcie brak dostosowanego udogodnienia dla psa asystującego i psa przewodnika.</w:t>
      </w:r>
    </w:p>
    <w:p w14:paraId="467A1808" w14:textId="77777777" w:rsidR="008C4EE8" w:rsidRPr="008C4EE8" w:rsidRDefault="008C4EE8" w:rsidP="008C4EE8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8C4EE8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Informacje o możliwości skorzystania z tłumacza języka migowego na miejscu lub online</w:t>
      </w:r>
    </w:p>
    <w:p w14:paraId="54F8B72F" w14:textId="77777777" w:rsidR="008C4EE8" w:rsidRPr="008C4EE8" w:rsidRDefault="008C4EE8" w:rsidP="008C4EE8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8C4EE8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Brak – tłumacza polskiego języka migowego na miejscu i online</w:t>
      </w:r>
    </w:p>
    <w:p w14:paraId="64985C77" w14:textId="77777777" w:rsidR="008C4EE8" w:rsidRPr="008C4EE8" w:rsidRDefault="008C4EE8" w:rsidP="008C4EE8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8C4EE8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Brak – informacji głosowych, pętli indukcyjnej</w:t>
      </w:r>
    </w:p>
    <w:p w14:paraId="44202BA1" w14:textId="77777777" w:rsidR="008C4EE8" w:rsidRPr="008C4EE8" w:rsidRDefault="008C4EE8" w:rsidP="008C4EE8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8C4EE8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Brak – oznaczeń w alfabecie brajla ani oznaczeń kontrastowych lub w druku powiększonym dla osób niewidomych i słabowidzących</w:t>
      </w:r>
    </w:p>
    <w:p w14:paraId="213696A2" w14:textId="77777777" w:rsidR="008C4EE8" w:rsidRPr="008C4EE8" w:rsidRDefault="008C4EE8" w:rsidP="008C4EE8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8C4EE8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Informacje dotyczące dojazdu</w:t>
      </w:r>
    </w:p>
    <w:p w14:paraId="463D81D8" w14:textId="77777777" w:rsidR="008C4EE8" w:rsidRPr="008C4EE8" w:rsidRDefault="008C4EE8" w:rsidP="008C4EE8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8C4EE8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Dojście z przystanku Picassa 02, autobusy 314, 518</w:t>
      </w:r>
    </w:p>
    <w:p w14:paraId="24EBD624" w14:textId="312F49C3" w:rsidR="00277AAD" w:rsidRPr="008C4EE8" w:rsidRDefault="00277AAD" w:rsidP="008C4EE8"/>
    <w:sectPr w:rsidR="00277AAD" w:rsidRPr="008C4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E54"/>
    <w:multiLevelType w:val="multilevel"/>
    <w:tmpl w:val="5A804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BE1A5D"/>
    <w:multiLevelType w:val="multilevel"/>
    <w:tmpl w:val="4256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BC2C89"/>
    <w:multiLevelType w:val="multilevel"/>
    <w:tmpl w:val="78A61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F8E6C2B"/>
    <w:multiLevelType w:val="multilevel"/>
    <w:tmpl w:val="ED104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14A682A"/>
    <w:multiLevelType w:val="multilevel"/>
    <w:tmpl w:val="B6EE6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A3B0DDF"/>
    <w:multiLevelType w:val="multilevel"/>
    <w:tmpl w:val="8D36B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8730E0"/>
    <w:multiLevelType w:val="multilevel"/>
    <w:tmpl w:val="6AD00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8462E4D"/>
    <w:multiLevelType w:val="multilevel"/>
    <w:tmpl w:val="1CB4B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9876AD0"/>
    <w:multiLevelType w:val="multilevel"/>
    <w:tmpl w:val="DCBCB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13913E3"/>
    <w:multiLevelType w:val="multilevel"/>
    <w:tmpl w:val="452C0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38242E3"/>
    <w:multiLevelType w:val="multilevel"/>
    <w:tmpl w:val="91E47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7DB1C3E"/>
    <w:multiLevelType w:val="multilevel"/>
    <w:tmpl w:val="3B2A1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78D31CD"/>
    <w:multiLevelType w:val="multilevel"/>
    <w:tmpl w:val="6EEA7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4AD18DC"/>
    <w:multiLevelType w:val="multilevel"/>
    <w:tmpl w:val="A6C0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56513F9"/>
    <w:multiLevelType w:val="multilevel"/>
    <w:tmpl w:val="B4129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EC41F3C"/>
    <w:multiLevelType w:val="multilevel"/>
    <w:tmpl w:val="012E8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26025A4"/>
    <w:multiLevelType w:val="multilevel"/>
    <w:tmpl w:val="772A0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3735F7C"/>
    <w:multiLevelType w:val="multilevel"/>
    <w:tmpl w:val="B5D2B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5EB1981"/>
    <w:multiLevelType w:val="multilevel"/>
    <w:tmpl w:val="1FA0A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5F50068"/>
    <w:multiLevelType w:val="multilevel"/>
    <w:tmpl w:val="649C5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9DA66F4"/>
    <w:multiLevelType w:val="multilevel"/>
    <w:tmpl w:val="FB069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DB724E7"/>
    <w:multiLevelType w:val="multilevel"/>
    <w:tmpl w:val="C03C5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77832961">
    <w:abstractNumId w:val="4"/>
  </w:num>
  <w:num w:numId="2" w16cid:durableId="741412181">
    <w:abstractNumId w:val="11"/>
  </w:num>
  <w:num w:numId="3" w16cid:durableId="867832848">
    <w:abstractNumId w:val="10"/>
  </w:num>
  <w:num w:numId="4" w16cid:durableId="1874032196">
    <w:abstractNumId w:val="21"/>
  </w:num>
  <w:num w:numId="5" w16cid:durableId="1476068199">
    <w:abstractNumId w:val="20"/>
  </w:num>
  <w:num w:numId="6" w16cid:durableId="1216237403">
    <w:abstractNumId w:val="7"/>
  </w:num>
  <w:num w:numId="7" w16cid:durableId="478108080">
    <w:abstractNumId w:val="19"/>
  </w:num>
  <w:num w:numId="8" w16cid:durableId="555090987">
    <w:abstractNumId w:val="6"/>
  </w:num>
  <w:num w:numId="9" w16cid:durableId="152576006">
    <w:abstractNumId w:val="15"/>
  </w:num>
  <w:num w:numId="10" w16cid:durableId="1265921660">
    <w:abstractNumId w:val="2"/>
  </w:num>
  <w:num w:numId="11" w16cid:durableId="1486507608">
    <w:abstractNumId w:val="14"/>
  </w:num>
  <w:num w:numId="12" w16cid:durableId="1486631790">
    <w:abstractNumId w:val="0"/>
  </w:num>
  <w:num w:numId="13" w16cid:durableId="1296452148">
    <w:abstractNumId w:val="17"/>
  </w:num>
  <w:num w:numId="14" w16cid:durableId="1926723295">
    <w:abstractNumId w:val="5"/>
  </w:num>
  <w:num w:numId="15" w16cid:durableId="664283599">
    <w:abstractNumId w:val="16"/>
  </w:num>
  <w:num w:numId="16" w16cid:durableId="1880429619">
    <w:abstractNumId w:val="1"/>
  </w:num>
  <w:num w:numId="17" w16cid:durableId="760561581">
    <w:abstractNumId w:val="12"/>
  </w:num>
  <w:num w:numId="18" w16cid:durableId="151483950">
    <w:abstractNumId w:val="8"/>
  </w:num>
  <w:num w:numId="19" w16cid:durableId="281234973">
    <w:abstractNumId w:val="9"/>
  </w:num>
  <w:num w:numId="20" w16cid:durableId="1632634245">
    <w:abstractNumId w:val="18"/>
  </w:num>
  <w:num w:numId="21" w16cid:durableId="1750614284">
    <w:abstractNumId w:val="13"/>
  </w:num>
  <w:num w:numId="22" w16cid:durableId="914313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C69"/>
    <w:rsid w:val="00021C69"/>
    <w:rsid w:val="00277AAD"/>
    <w:rsid w:val="008C4EE8"/>
    <w:rsid w:val="00E7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D9B31"/>
  <w15:chartTrackingRefBased/>
  <w15:docId w15:val="{4C331590-9063-4DDF-8F39-42768B447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21C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1C6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1C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1C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708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Białołęcki Ośrodek Sportu</dc:creator>
  <cp:keywords/>
  <dc:description/>
  <cp:lastModifiedBy>Białołęcki Ośrodek Sportu</cp:lastModifiedBy>
  <cp:revision>2</cp:revision>
  <dcterms:created xsi:type="dcterms:W3CDTF">2023-01-03T12:19:00Z</dcterms:created>
  <dcterms:modified xsi:type="dcterms:W3CDTF">2023-01-03T12:19:00Z</dcterms:modified>
</cp:coreProperties>
</file>