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1CEB2F" w14:textId="77777777" w:rsidR="00D70310" w:rsidRDefault="00D70310" w:rsidP="00D70310"/>
    <w:p w14:paraId="65776CD2" w14:textId="2A477176" w:rsidR="00D70310" w:rsidRPr="0002044F" w:rsidRDefault="00A47F61" w:rsidP="00D70310">
      <w:pPr>
        <w:rPr>
          <w:rFonts w:ascii="Times New Roman" w:hAnsi="Times New Roman" w:cs="Times New Roman"/>
        </w:rPr>
      </w:pPr>
      <w:r w:rsidRPr="0002044F">
        <w:rPr>
          <w:rFonts w:ascii="Times New Roman" w:hAnsi="Times New Roman" w:cs="Times New Roman"/>
        </w:rPr>
        <w:t>Załącznik nr 1 do umowy Dzierżawy nr</w:t>
      </w:r>
      <w:r w:rsidR="0078055E" w:rsidRPr="0002044F">
        <w:rPr>
          <w:rFonts w:ascii="Times New Roman" w:hAnsi="Times New Roman" w:cs="Times New Roman"/>
        </w:rPr>
        <w:t xml:space="preserve"> </w:t>
      </w:r>
      <w:r w:rsidR="00393591" w:rsidRPr="0002044F">
        <w:rPr>
          <w:rFonts w:ascii="Times New Roman" w:hAnsi="Times New Roman" w:cs="Times New Roman"/>
        </w:rPr>
        <w:t>…………………………</w:t>
      </w:r>
      <w:r w:rsidRPr="0002044F">
        <w:rPr>
          <w:rFonts w:ascii="Times New Roman" w:hAnsi="Times New Roman" w:cs="Times New Roman"/>
        </w:rPr>
        <w:t xml:space="preserve"> z dnia </w:t>
      </w:r>
      <w:r w:rsidR="00393591" w:rsidRPr="0002044F">
        <w:rPr>
          <w:rFonts w:ascii="Times New Roman" w:hAnsi="Times New Roman" w:cs="Times New Roman"/>
        </w:rPr>
        <w:t>………………</w:t>
      </w:r>
      <w:r w:rsidR="009234FD">
        <w:rPr>
          <w:rFonts w:ascii="Times New Roman" w:hAnsi="Times New Roman" w:cs="Times New Roman"/>
        </w:rPr>
        <w:t>2024</w:t>
      </w:r>
      <w:r w:rsidR="0078055E" w:rsidRPr="0002044F">
        <w:rPr>
          <w:rFonts w:ascii="Times New Roman" w:hAnsi="Times New Roman" w:cs="Times New Roman"/>
        </w:rPr>
        <w:t xml:space="preserve"> </w:t>
      </w:r>
      <w:r w:rsidRPr="0002044F">
        <w:rPr>
          <w:rFonts w:ascii="Times New Roman" w:hAnsi="Times New Roman" w:cs="Times New Roman"/>
        </w:rPr>
        <w:t>r.</w:t>
      </w:r>
    </w:p>
    <w:p w14:paraId="3196B325" w14:textId="77777777" w:rsidR="00D70310" w:rsidRPr="0002044F" w:rsidRDefault="00A47F61" w:rsidP="00D70310">
      <w:pPr>
        <w:rPr>
          <w:rFonts w:ascii="Times New Roman" w:hAnsi="Times New Roman" w:cs="Times New Roman"/>
        </w:rPr>
      </w:pPr>
      <w:r w:rsidRPr="0002044F">
        <w:rPr>
          <w:rFonts w:ascii="Times New Roman" w:hAnsi="Times New Roman" w:cs="Times New Roman"/>
        </w:rPr>
        <w:t>Wyposażenie sztucznego lodowiska.</w:t>
      </w:r>
    </w:p>
    <w:tbl>
      <w:tblPr>
        <w:tblStyle w:val="Tabela-Siatka"/>
        <w:tblpPr w:leftFromText="141" w:rightFromText="141" w:vertAnchor="text" w:horzAnchor="margin" w:tblpY="590"/>
        <w:tblW w:w="0" w:type="auto"/>
        <w:tblLook w:val="04A0" w:firstRow="1" w:lastRow="0" w:firstColumn="1" w:lastColumn="0" w:noHBand="0" w:noVBand="1"/>
      </w:tblPr>
      <w:tblGrid>
        <w:gridCol w:w="516"/>
        <w:gridCol w:w="4496"/>
        <w:gridCol w:w="1674"/>
        <w:gridCol w:w="851"/>
        <w:gridCol w:w="1525"/>
      </w:tblGrid>
      <w:tr w:rsidR="003D5394" w:rsidRPr="003F3E1D" w14:paraId="326F4428" w14:textId="77777777" w:rsidTr="00345A6F">
        <w:tc>
          <w:tcPr>
            <w:tcW w:w="0" w:type="auto"/>
          </w:tcPr>
          <w:p w14:paraId="2D2D1BBC" w14:textId="77777777" w:rsidR="003D5394" w:rsidRPr="003F3E1D" w:rsidRDefault="003D5394" w:rsidP="00345A6F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0" w:type="auto"/>
          </w:tcPr>
          <w:p w14:paraId="368DC241" w14:textId="77777777" w:rsidR="003D5394" w:rsidRPr="003F3E1D" w:rsidRDefault="003D5394" w:rsidP="00345A6F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wyposażenie</w:t>
            </w:r>
          </w:p>
        </w:tc>
        <w:tc>
          <w:tcPr>
            <w:tcW w:w="1674" w:type="dxa"/>
          </w:tcPr>
          <w:p w14:paraId="776211F9" w14:textId="77777777" w:rsidR="003D5394" w:rsidRPr="003F3E1D" w:rsidRDefault="003D5394" w:rsidP="00345A6F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851" w:type="dxa"/>
          </w:tcPr>
          <w:p w14:paraId="08587FE9" w14:textId="77777777" w:rsidR="003D5394" w:rsidRPr="003F3E1D" w:rsidRDefault="003D5394" w:rsidP="00345A6F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Jm.</w:t>
            </w:r>
          </w:p>
        </w:tc>
        <w:tc>
          <w:tcPr>
            <w:tcW w:w="1525" w:type="dxa"/>
          </w:tcPr>
          <w:p w14:paraId="462FCA43" w14:textId="77777777" w:rsidR="003D5394" w:rsidRPr="003F3E1D" w:rsidRDefault="003D5394" w:rsidP="00345A6F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uwagi</w:t>
            </w:r>
          </w:p>
        </w:tc>
      </w:tr>
      <w:tr w:rsidR="003D5394" w:rsidRPr="003F3E1D" w14:paraId="2B049EF9" w14:textId="77777777" w:rsidTr="00345A6F">
        <w:tc>
          <w:tcPr>
            <w:tcW w:w="0" w:type="auto"/>
          </w:tcPr>
          <w:p w14:paraId="719687DF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0" w:type="auto"/>
          </w:tcPr>
          <w:p w14:paraId="36E771F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agregat chłodniczy, model Zeta Echos 24.4 R410AST1P, numer fabryczny BBOX073034</w:t>
            </w:r>
          </w:p>
        </w:tc>
        <w:tc>
          <w:tcPr>
            <w:tcW w:w="1674" w:type="dxa"/>
          </w:tcPr>
          <w:p w14:paraId="680B152C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0C382509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60F17AE5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2E7A4B92" w14:textId="77777777" w:rsidTr="00345A6F">
        <w:tc>
          <w:tcPr>
            <w:tcW w:w="0" w:type="auto"/>
          </w:tcPr>
          <w:p w14:paraId="6B5392FE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0" w:type="auto"/>
          </w:tcPr>
          <w:p w14:paraId="003B00A1" w14:textId="084B52A1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instalacja chłodnicza (kolektory, </w:t>
            </w:r>
            <w:r w:rsidR="00187B13">
              <w:rPr>
                <w:rFonts w:ascii="Times New Roman" w:hAnsi="Times New Roman" w:cs="Times New Roman"/>
              </w:rPr>
              <w:t>maty</w:t>
            </w:r>
            <w:r w:rsidRPr="003F3E1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74" w:type="dxa"/>
          </w:tcPr>
          <w:p w14:paraId="7293D8C2" w14:textId="4CAD9772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Około 900 m2 </w:t>
            </w:r>
          </w:p>
        </w:tc>
        <w:tc>
          <w:tcPr>
            <w:tcW w:w="851" w:type="dxa"/>
          </w:tcPr>
          <w:p w14:paraId="2CEF7421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525" w:type="dxa"/>
          </w:tcPr>
          <w:p w14:paraId="7946DC31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3CB94C05" w14:textId="77777777" w:rsidTr="00345A6F">
        <w:tc>
          <w:tcPr>
            <w:tcW w:w="0" w:type="auto"/>
          </w:tcPr>
          <w:p w14:paraId="24B1FEFA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0" w:type="auto"/>
          </w:tcPr>
          <w:p w14:paraId="5B8F759D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bandy z tworzywa sztucznego</w:t>
            </w:r>
          </w:p>
        </w:tc>
        <w:tc>
          <w:tcPr>
            <w:tcW w:w="1674" w:type="dxa"/>
          </w:tcPr>
          <w:p w14:paraId="299FFC1A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Obwód lodowiska</w:t>
            </w:r>
          </w:p>
        </w:tc>
        <w:tc>
          <w:tcPr>
            <w:tcW w:w="851" w:type="dxa"/>
          </w:tcPr>
          <w:p w14:paraId="799732C8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38840B7B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6D82ED99" w14:textId="77777777" w:rsidTr="00345A6F">
        <w:tc>
          <w:tcPr>
            <w:tcW w:w="0" w:type="auto"/>
          </w:tcPr>
          <w:p w14:paraId="2BA62998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0" w:type="auto"/>
          </w:tcPr>
          <w:p w14:paraId="20967487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kontener  kasowy i wypożyczalni, połączony krótszym bokiem, bez ścianki działowej</w:t>
            </w:r>
          </w:p>
        </w:tc>
        <w:tc>
          <w:tcPr>
            <w:tcW w:w="1674" w:type="dxa"/>
          </w:tcPr>
          <w:p w14:paraId="47011D6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14:paraId="10D1173D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4075427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1899288E" w14:textId="77777777" w:rsidTr="00345A6F">
        <w:tc>
          <w:tcPr>
            <w:tcW w:w="0" w:type="auto"/>
          </w:tcPr>
          <w:p w14:paraId="52E1ECC9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4045AB91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suszarki do obuwia Masmet, każda na 24 par butów, nr fabryczne 14-8/12/2007</w:t>
            </w:r>
          </w:p>
        </w:tc>
        <w:tc>
          <w:tcPr>
            <w:tcW w:w="1674" w:type="dxa"/>
          </w:tcPr>
          <w:p w14:paraId="4BD3BDA1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1" w:type="dxa"/>
          </w:tcPr>
          <w:p w14:paraId="151EAF2B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5532CAC1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0DAB102F" w14:textId="77777777" w:rsidTr="00345A6F">
        <w:tc>
          <w:tcPr>
            <w:tcW w:w="0" w:type="auto"/>
          </w:tcPr>
          <w:p w14:paraId="46B58C47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3DD35E94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maty gumowe zabezpieczające ciągi piesze</w:t>
            </w:r>
          </w:p>
        </w:tc>
        <w:tc>
          <w:tcPr>
            <w:tcW w:w="1674" w:type="dxa"/>
          </w:tcPr>
          <w:p w14:paraId="70E024FC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851" w:type="dxa"/>
          </w:tcPr>
          <w:p w14:paraId="61F7D3DA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525" w:type="dxa"/>
          </w:tcPr>
          <w:p w14:paraId="7B873938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5A4999D4" w14:textId="77777777" w:rsidTr="00345A6F">
        <w:tc>
          <w:tcPr>
            <w:tcW w:w="0" w:type="auto"/>
          </w:tcPr>
          <w:p w14:paraId="769891D8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56200334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Pr="003F3E1D">
              <w:rPr>
                <w:rFonts w:ascii="Times New Roman" w:hAnsi="Times New Roman" w:cs="Times New Roman"/>
              </w:rPr>
              <w:t xml:space="preserve">aszyna do pielęgnacji płyty lodowiska — ROLBA WM 1700 MINI, nr fabryczny 0430 </w:t>
            </w:r>
          </w:p>
        </w:tc>
        <w:tc>
          <w:tcPr>
            <w:tcW w:w="1674" w:type="dxa"/>
          </w:tcPr>
          <w:p w14:paraId="2527C5EC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01E0B505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248D42D5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49ABE3EB" w14:textId="77777777" w:rsidTr="00345A6F">
        <w:tc>
          <w:tcPr>
            <w:tcW w:w="0" w:type="auto"/>
          </w:tcPr>
          <w:p w14:paraId="549F508D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7EE218B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wolnostojący budynek gospodarczy</w:t>
            </w:r>
          </w:p>
        </w:tc>
        <w:tc>
          <w:tcPr>
            <w:tcW w:w="1674" w:type="dxa"/>
          </w:tcPr>
          <w:p w14:paraId="42DA5EF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4E795489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1FACF7D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57DE2B63" w14:textId="77777777" w:rsidTr="00345A6F">
        <w:tc>
          <w:tcPr>
            <w:tcW w:w="0" w:type="auto"/>
          </w:tcPr>
          <w:p w14:paraId="625383CA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38F3B8EC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schody do trybun mobilnych</w:t>
            </w:r>
          </w:p>
        </w:tc>
        <w:tc>
          <w:tcPr>
            <w:tcW w:w="1674" w:type="dxa"/>
          </w:tcPr>
          <w:p w14:paraId="7909F5B8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0E2498B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2D029A17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6CE9D29D" w14:textId="77777777" w:rsidTr="00345A6F">
        <w:tc>
          <w:tcPr>
            <w:tcW w:w="0" w:type="auto"/>
          </w:tcPr>
          <w:p w14:paraId="0133564D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29827994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 xml:space="preserve"> 1</w:t>
            </w:r>
            <w:r w:rsidRPr="003F3E1D">
              <w:rPr>
                <w:rFonts w:ascii="Times New Roman" w:hAnsi="Times New Roman" w:cs="Times New Roman"/>
              </w:rPr>
              <w:t>rz</w:t>
            </w:r>
            <w:r>
              <w:rPr>
                <w:rFonts w:ascii="Times New Roman" w:hAnsi="Times New Roman" w:cs="Times New Roman"/>
              </w:rPr>
              <w:t>ąd</w:t>
            </w:r>
            <w:r w:rsidRPr="003F3E1D">
              <w:rPr>
                <w:rFonts w:ascii="Times New Roman" w:hAnsi="Times New Roman" w:cs="Times New Roman"/>
              </w:rPr>
              <w:t xml:space="preserve"> x </w:t>
            </w:r>
            <w:r>
              <w:rPr>
                <w:rFonts w:ascii="Times New Roman" w:hAnsi="Times New Roman" w:cs="Times New Roman"/>
              </w:rPr>
              <w:t>2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0D7EDFB0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57581567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6939E3EC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4B7971BA" w14:textId="77777777" w:rsidTr="00345A6F">
        <w:tc>
          <w:tcPr>
            <w:tcW w:w="0" w:type="auto"/>
          </w:tcPr>
          <w:p w14:paraId="6141B0DE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302B1AC7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6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00AF0DE0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56B40C16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54408D4C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1E90BFBF" w14:textId="77777777" w:rsidTr="00345A6F">
        <w:tc>
          <w:tcPr>
            <w:tcW w:w="0" w:type="auto"/>
          </w:tcPr>
          <w:p w14:paraId="0D0CD39A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401E650E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5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6917A71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4B714756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53CA9A5D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1A430D43" w14:textId="77777777" w:rsidTr="00345A6F">
        <w:tc>
          <w:tcPr>
            <w:tcW w:w="0" w:type="auto"/>
          </w:tcPr>
          <w:p w14:paraId="3218D3AF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7D7DBD7B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4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5BDB20E0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14:paraId="008921B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27DE67DB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  <w:tr w:rsidR="003D5394" w:rsidRPr="003F3E1D" w14:paraId="6AFEA380" w14:textId="77777777" w:rsidTr="00345A6F">
        <w:tc>
          <w:tcPr>
            <w:tcW w:w="0" w:type="auto"/>
          </w:tcPr>
          <w:p w14:paraId="19607402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0" w:type="auto"/>
          </w:tcPr>
          <w:p w14:paraId="244F3673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0DE8A113" w14:textId="77777777" w:rsidR="003D5394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30781614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09F3D9FE" w14:textId="77777777" w:rsidR="003D5394" w:rsidRPr="003F3E1D" w:rsidRDefault="003D5394" w:rsidP="00345A6F">
            <w:pPr>
              <w:rPr>
                <w:rFonts w:ascii="Times New Roman" w:hAnsi="Times New Roman" w:cs="Times New Roman"/>
              </w:rPr>
            </w:pPr>
          </w:p>
        </w:tc>
      </w:tr>
    </w:tbl>
    <w:p w14:paraId="25316643" w14:textId="77777777" w:rsidR="00D70310" w:rsidRDefault="00D70310" w:rsidP="00D70310"/>
    <w:sectPr w:rsidR="00D70310" w:rsidSect="005056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AAB74F" w14:textId="77777777" w:rsidR="00616602" w:rsidRDefault="00616602" w:rsidP="00A47F61">
      <w:pPr>
        <w:spacing w:after="0" w:line="240" w:lineRule="auto"/>
      </w:pPr>
      <w:r>
        <w:separator/>
      </w:r>
    </w:p>
  </w:endnote>
  <w:endnote w:type="continuationSeparator" w:id="0">
    <w:p w14:paraId="70C5C5A8" w14:textId="77777777" w:rsidR="00616602" w:rsidRDefault="00616602" w:rsidP="00A47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BA3CCB" w14:textId="77777777" w:rsidR="00616602" w:rsidRDefault="00616602" w:rsidP="00A47F61">
      <w:pPr>
        <w:spacing w:after="0" w:line="240" w:lineRule="auto"/>
      </w:pPr>
      <w:r>
        <w:separator/>
      </w:r>
    </w:p>
  </w:footnote>
  <w:footnote w:type="continuationSeparator" w:id="0">
    <w:p w14:paraId="7A48BF92" w14:textId="77777777" w:rsidR="00616602" w:rsidRDefault="00616602" w:rsidP="00A47F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310"/>
    <w:rsid w:val="0002044F"/>
    <w:rsid w:val="001304A2"/>
    <w:rsid w:val="00187B13"/>
    <w:rsid w:val="002D110E"/>
    <w:rsid w:val="00393591"/>
    <w:rsid w:val="003A7C0C"/>
    <w:rsid w:val="003C38AB"/>
    <w:rsid w:val="003D045E"/>
    <w:rsid w:val="003D5394"/>
    <w:rsid w:val="00505613"/>
    <w:rsid w:val="00505742"/>
    <w:rsid w:val="00527478"/>
    <w:rsid w:val="00616602"/>
    <w:rsid w:val="00761ECE"/>
    <w:rsid w:val="0078055E"/>
    <w:rsid w:val="007A76D1"/>
    <w:rsid w:val="00847506"/>
    <w:rsid w:val="009234FD"/>
    <w:rsid w:val="009719C1"/>
    <w:rsid w:val="00A04BB5"/>
    <w:rsid w:val="00A47F61"/>
    <w:rsid w:val="00A67E42"/>
    <w:rsid w:val="00A909F9"/>
    <w:rsid w:val="00B3642E"/>
    <w:rsid w:val="00C23A3E"/>
    <w:rsid w:val="00C70419"/>
    <w:rsid w:val="00D70310"/>
    <w:rsid w:val="00DC640A"/>
    <w:rsid w:val="00F857EA"/>
    <w:rsid w:val="00FA5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EAE01"/>
  <w15:docId w15:val="{C4B184C3-A0B8-4207-8BC1-F87907ABF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70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A47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47F61"/>
  </w:style>
  <w:style w:type="paragraph" w:styleId="Stopka">
    <w:name w:val="footer"/>
    <w:basedOn w:val="Normalny"/>
    <w:link w:val="StopkaZnak"/>
    <w:uiPriority w:val="99"/>
    <w:semiHidden/>
    <w:unhideWhenUsed/>
    <w:rsid w:val="00A47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47F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t.gajdamowicz</dc:creator>
  <cp:lastModifiedBy>Białołęcki Ośrodek Sportu</cp:lastModifiedBy>
  <cp:revision>16</cp:revision>
  <dcterms:created xsi:type="dcterms:W3CDTF">2017-10-04T07:08:00Z</dcterms:created>
  <dcterms:modified xsi:type="dcterms:W3CDTF">2024-10-15T06:52:00Z</dcterms:modified>
</cp:coreProperties>
</file>