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581A2" w14:textId="77777777" w:rsidR="00060C57" w:rsidRPr="00060C57" w:rsidRDefault="00060C57" w:rsidP="00060C57">
      <w:pPr>
        <w:rPr>
          <w:rFonts w:ascii="Calibri" w:hAnsi="Calibri" w:cs="Calibri"/>
          <w:b/>
          <w:bCs/>
        </w:rPr>
      </w:pPr>
      <w:r w:rsidRPr="00060C57">
        <w:rPr>
          <w:rFonts w:ascii="Calibri" w:hAnsi="Calibri" w:cs="Calibri"/>
          <w:b/>
          <w:bCs/>
        </w:rPr>
        <w:t>KLAUZULA INFORMACYJNA O PRZETWARZANIU DANYCH OSOBOWYCH</w:t>
      </w:r>
    </w:p>
    <w:p w14:paraId="4C5AFE84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14:paraId="59E2DF8C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  <w:b/>
          <w:bCs/>
        </w:rPr>
        <w:t>1. Administrator danych</w:t>
      </w:r>
    </w:p>
    <w:p w14:paraId="6FA6F6A4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</w:rPr>
        <w:t>Administratorem Pani/Pana danych osobowych jest Białołęcki Ośrodek Sportu z siedzibą w Warszawie (03-144), ul. Światowida 56, reprezentowany przez Dyrektora.</w:t>
      </w:r>
    </w:p>
    <w:p w14:paraId="7350EA49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  <w:b/>
          <w:bCs/>
        </w:rPr>
        <w:t>2. Inspektor Ochrony Danych</w:t>
      </w:r>
    </w:p>
    <w:p w14:paraId="0238E457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</w:rPr>
        <w:t>Administrator wyznaczył Inspektora Ochrony Danych, z którym można kontaktować się:</w:t>
      </w:r>
    </w:p>
    <w:p w14:paraId="5B9C8DC8" w14:textId="77777777" w:rsidR="00060C57" w:rsidRPr="00060C57" w:rsidRDefault="00060C57" w:rsidP="00060C57">
      <w:pPr>
        <w:numPr>
          <w:ilvl w:val="0"/>
          <w:numId w:val="8"/>
        </w:numPr>
        <w:rPr>
          <w:rFonts w:ascii="Calibri" w:hAnsi="Calibri" w:cs="Calibri"/>
        </w:rPr>
      </w:pPr>
      <w:r w:rsidRPr="00060C57">
        <w:rPr>
          <w:rFonts w:ascii="Calibri" w:hAnsi="Calibri" w:cs="Calibri"/>
        </w:rPr>
        <w:t xml:space="preserve">drogą elektroniczną: </w:t>
      </w:r>
      <w:hyperlink r:id="rId5" w:history="1">
        <w:r w:rsidRPr="00060C57">
          <w:rPr>
            <w:rStyle w:val="Hipercze"/>
            <w:rFonts w:ascii="Calibri" w:hAnsi="Calibri" w:cs="Calibri"/>
            <w:b/>
            <w:bCs/>
          </w:rPr>
          <w:t>iod@bos.warszawa.pl</w:t>
        </w:r>
      </w:hyperlink>
      <w:r w:rsidRPr="00060C57">
        <w:rPr>
          <w:rFonts w:ascii="Calibri" w:hAnsi="Calibri" w:cs="Calibri"/>
        </w:rPr>
        <w:t>,</w:t>
      </w:r>
    </w:p>
    <w:p w14:paraId="1FF829FF" w14:textId="77777777" w:rsidR="00060C57" w:rsidRPr="00060C57" w:rsidRDefault="00060C57" w:rsidP="00060C57">
      <w:pPr>
        <w:numPr>
          <w:ilvl w:val="0"/>
          <w:numId w:val="8"/>
        </w:numPr>
        <w:rPr>
          <w:rFonts w:ascii="Calibri" w:hAnsi="Calibri" w:cs="Calibri"/>
        </w:rPr>
      </w:pPr>
      <w:r w:rsidRPr="00060C57">
        <w:rPr>
          <w:rFonts w:ascii="Calibri" w:hAnsi="Calibri" w:cs="Calibri"/>
        </w:rPr>
        <w:t>pisemnie na adres: Białołęcki Ośrodek Sportu, ul. Światowida 56, 03-144 Warszawa, z dopiskiem „Inspektor Ochrony Danych”.</w:t>
      </w:r>
    </w:p>
    <w:p w14:paraId="0E6FDB2E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  <w:b/>
          <w:bCs/>
        </w:rPr>
        <w:t>3. Cele i podstawy przetwarzania danych osobowych</w:t>
      </w:r>
    </w:p>
    <w:p w14:paraId="74382862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</w:rPr>
        <w:t>Pani/Pana dane osobowe będą przetwarzane w celu:</w:t>
      </w:r>
    </w:p>
    <w:p w14:paraId="29722C0B" w14:textId="77777777" w:rsidR="00060C57" w:rsidRPr="00060C57" w:rsidRDefault="00060C57" w:rsidP="00060C57">
      <w:pPr>
        <w:numPr>
          <w:ilvl w:val="0"/>
          <w:numId w:val="9"/>
        </w:numPr>
        <w:rPr>
          <w:rFonts w:ascii="Calibri" w:hAnsi="Calibri" w:cs="Calibri"/>
        </w:rPr>
      </w:pPr>
      <w:r w:rsidRPr="00060C57">
        <w:rPr>
          <w:rFonts w:ascii="Calibri" w:hAnsi="Calibri" w:cs="Calibri"/>
        </w:rPr>
        <w:t>przeprowadzenia postępowania o udzielenie zamówienia prowadzonego w formie zapytania ofertowego oraz wyboru Wykonawcy – na podstawie art. 6 ust. 1 lit. c RODO, w związku z obowiązkami wynikającymi z przepisów prawa regulujących gospodarowanie środkami publicznymi;</w:t>
      </w:r>
    </w:p>
    <w:p w14:paraId="1C105FF7" w14:textId="77777777" w:rsidR="00060C57" w:rsidRPr="00060C57" w:rsidRDefault="00060C57" w:rsidP="00060C57">
      <w:pPr>
        <w:numPr>
          <w:ilvl w:val="0"/>
          <w:numId w:val="9"/>
        </w:numPr>
        <w:rPr>
          <w:rFonts w:ascii="Calibri" w:hAnsi="Calibri" w:cs="Calibri"/>
        </w:rPr>
      </w:pPr>
      <w:r w:rsidRPr="00060C57">
        <w:rPr>
          <w:rFonts w:ascii="Calibri" w:hAnsi="Calibri" w:cs="Calibri"/>
        </w:rPr>
        <w:t>zawarcia i realizacji umowy – na podstawie art. 6 ust. 1 lit. b RODO;</w:t>
      </w:r>
    </w:p>
    <w:p w14:paraId="3B3E4286" w14:textId="77777777" w:rsidR="00060C57" w:rsidRPr="00060C57" w:rsidRDefault="00060C57" w:rsidP="00060C57">
      <w:pPr>
        <w:numPr>
          <w:ilvl w:val="0"/>
          <w:numId w:val="9"/>
        </w:numPr>
        <w:rPr>
          <w:rFonts w:ascii="Calibri" w:hAnsi="Calibri" w:cs="Calibri"/>
        </w:rPr>
      </w:pPr>
      <w:r w:rsidRPr="00060C57">
        <w:rPr>
          <w:rFonts w:ascii="Calibri" w:hAnsi="Calibri" w:cs="Calibri"/>
        </w:rPr>
        <w:t>wypełnienia obowiązków prawnych ciążących na Administratorze, w szczególności wynikających z przepisów o rachunkowości, finansach publicznych, archiwizacji dokumentacji oraz przepisów podatkowych – na podstawie art. 6 ust. 1 lit. c RODO;</w:t>
      </w:r>
    </w:p>
    <w:p w14:paraId="5E8AE692" w14:textId="77777777" w:rsidR="00060C57" w:rsidRPr="00060C57" w:rsidRDefault="00060C57" w:rsidP="00060C57">
      <w:pPr>
        <w:numPr>
          <w:ilvl w:val="0"/>
          <w:numId w:val="9"/>
        </w:numPr>
        <w:rPr>
          <w:rFonts w:ascii="Calibri" w:hAnsi="Calibri" w:cs="Calibri"/>
        </w:rPr>
      </w:pPr>
      <w:r w:rsidRPr="00060C57">
        <w:rPr>
          <w:rFonts w:ascii="Calibri" w:hAnsi="Calibri" w:cs="Calibri"/>
        </w:rPr>
        <w:t>ustalenia, dochodzenia lub obrony przed ewentualnymi roszczeniami – na podstawie art. 6 ust. 1 lit. f RODO, tj. prawnie uzasadnionego interesu Administratora.</w:t>
      </w:r>
    </w:p>
    <w:p w14:paraId="11BC4B5B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  <w:b/>
          <w:bCs/>
        </w:rPr>
        <w:t>4. Odbiorcy danych osobowych</w:t>
      </w:r>
    </w:p>
    <w:p w14:paraId="7FA38D24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</w:rPr>
        <w:t>Odbiorcami Pani/Pana danych osobowych mogą być podmioty świadczące na rzecz Administratora usługi niezbędne do realizacji jego zadań, w szczególności usługi informatyczne, prawne, pocztowe, bankowe, archiwizacyjne, a także podmioty uprawnione do otrzymania danych na podstawie obowiązujących przepisów prawa.</w:t>
      </w:r>
    </w:p>
    <w:p w14:paraId="406A88ED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  <w:b/>
          <w:bCs/>
        </w:rPr>
        <w:t>5. Przekazywanie danych do państw trzecich</w:t>
      </w:r>
    </w:p>
    <w:p w14:paraId="5213C6D6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</w:rPr>
        <w:t>Pani/Pana dane osobowe nie będą przekazywane do państw trzecich ani organizacji międzynarodowych.</w:t>
      </w:r>
    </w:p>
    <w:p w14:paraId="5BBFD84E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  <w:b/>
          <w:bCs/>
        </w:rPr>
        <w:t>6. Okres przechowywania danych</w:t>
      </w:r>
    </w:p>
    <w:p w14:paraId="69DA1CFF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</w:rPr>
        <w:t xml:space="preserve">Pani/Pana dane osobowe będą przechowywane przez okres niezbędny do przeprowadzenia postępowania, realizacji zawartej umowy, a następnie przez okres wynikający z obowiązujących </w:t>
      </w:r>
      <w:r w:rsidRPr="00060C57">
        <w:rPr>
          <w:rFonts w:ascii="Calibri" w:hAnsi="Calibri" w:cs="Calibri"/>
        </w:rPr>
        <w:lastRenderedPageBreak/>
        <w:t>przepisów prawa, w szczególności dotyczących archiwizacji dokumentacji, rachunkowości, finansów publicznych oraz do czasu upływu okresu przedawnienia ewentualnych roszczeń.</w:t>
      </w:r>
    </w:p>
    <w:p w14:paraId="6F975BB8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  <w:b/>
          <w:bCs/>
        </w:rPr>
        <w:t>7. Prawa osoby, której dane dotyczą</w:t>
      </w:r>
    </w:p>
    <w:p w14:paraId="1CA69011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</w:rPr>
        <w:t>Przysługuje Pani/Panu prawo:</w:t>
      </w:r>
    </w:p>
    <w:p w14:paraId="3CF19725" w14:textId="77777777" w:rsidR="00060C57" w:rsidRPr="00060C57" w:rsidRDefault="00060C57" w:rsidP="00060C57">
      <w:pPr>
        <w:numPr>
          <w:ilvl w:val="0"/>
          <w:numId w:val="10"/>
        </w:numPr>
        <w:rPr>
          <w:rFonts w:ascii="Calibri" w:hAnsi="Calibri" w:cs="Calibri"/>
        </w:rPr>
      </w:pPr>
      <w:r w:rsidRPr="00060C57">
        <w:rPr>
          <w:rFonts w:ascii="Calibri" w:hAnsi="Calibri" w:cs="Calibri"/>
        </w:rPr>
        <w:t>dostępu do treści swoich danych,</w:t>
      </w:r>
    </w:p>
    <w:p w14:paraId="1B403E69" w14:textId="77777777" w:rsidR="00060C57" w:rsidRPr="00060C57" w:rsidRDefault="00060C57" w:rsidP="00060C57">
      <w:pPr>
        <w:numPr>
          <w:ilvl w:val="0"/>
          <w:numId w:val="10"/>
        </w:numPr>
        <w:rPr>
          <w:rFonts w:ascii="Calibri" w:hAnsi="Calibri" w:cs="Calibri"/>
        </w:rPr>
      </w:pPr>
      <w:r w:rsidRPr="00060C57">
        <w:rPr>
          <w:rFonts w:ascii="Calibri" w:hAnsi="Calibri" w:cs="Calibri"/>
        </w:rPr>
        <w:t>sprostowania danych,</w:t>
      </w:r>
    </w:p>
    <w:p w14:paraId="0AA6FF11" w14:textId="77777777" w:rsidR="00060C57" w:rsidRPr="00060C57" w:rsidRDefault="00060C57" w:rsidP="00060C57">
      <w:pPr>
        <w:numPr>
          <w:ilvl w:val="0"/>
          <w:numId w:val="10"/>
        </w:numPr>
        <w:rPr>
          <w:rFonts w:ascii="Calibri" w:hAnsi="Calibri" w:cs="Calibri"/>
        </w:rPr>
      </w:pPr>
      <w:r w:rsidRPr="00060C57">
        <w:rPr>
          <w:rFonts w:ascii="Calibri" w:hAnsi="Calibri" w:cs="Calibri"/>
        </w:rPr>
        <w:t>ograniczenia przetwarzania danych – w przypadkach przewidzianych przepisami RODO,</w:t>
      </w:r>
    </w:p>
    <w:p w14:paraId="4393D623" w14:textId="77777777" w:rsidR="00060C57" w:rsidRPr="00060C57" w:rsidRDefault="00060C57" w:rsidP="00060C57">
      <w:pPr>
        <w:numPr>
          <w:ilvl w:val="0"/>
          <w:numId w:val="10"/>
        </w:numPr>
        <w:rPr>
          <w:rFonts w:ascii="Calibri" w:hAnsi="Calibri" w:cs="Calibri"/>
        </w:rPr>
      </w:pPr>
      <w:r w:rsidRPr="00060C57">
        <w:rPr>
          <w:rFonts w:ascii="Calibri" w:hAnsi="Calibri" w:cs="Calibri"/>
        </w:rPr>
        <w:t>wniesienia sprzeciwu wobec przetwarzania danych opartego na art. 6 ust. 1 lit. f RODO,</w:t>
      </w:r>
    </w:p>
    <w:p w14:paraId="198AE7F1" w14:textId="77777777" w:rsidR="00060C57" w:rsidRPr="00060C57" w:rsidRDefault="00060C57" w:rsidP="00060C57">
      <w:pPr>
        <w:numPr>
          <w:ilvl w:val="0"/>
          <w:numId w:val="10"/>
        </w:numPr>
        <w:rPr>
          <w:rFonts w:ascii="Calibri" w:hAnsi="Calibri" w:cs="Calibri"/>
        </w:rPr>
      </w:pPr>
      <w:r w:rsidRPr="00060C57">
        <w:rPr>
          <w:rFonts w:ascii="Calibri" w:hAnsi="Calibri" w:cs="Calibri"/>
        </w:rPr>
        <w:t>wniesienia skargi do Prezesa Urzędu Ochrony Danych Osobowych, jeżeli uzna Pani/Pan, że przetwarzanie danych osobowych narusza przepisy RODO.</w:t>
      </w:r>
    </w:p>
    <w:p w14:paraId="00F0B942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  <w:b/>
          <w:bCs/>
        </w:rPr>
        <w:t>8. Obowiązek podania danych</w:t>
      </w:r>
    </w:p>
    <w:p w14:paraId="2DFFCF00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</w:rPr>
        <w:t>Podanie danych osobowych jest dobrowolne, jednak niezbędne do udziału w postępowaniu o udzielenie zamówienia oraz – w przypadku wyboru oferty – do zawarcia i realizacji umowy.</w:t>
      </w:r>
    </w:p>
    <w:p w14:paraId="49B50B6B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  <w:b/>
          <w:bCs/>
        </w:rPr>
        <w:t>9. Zautomatyzowane podejmowanie decyzji</w:t>
      </w:r>
    </w:p>
    <w:p w14:paraId="4183D3BC" w14:textId="77777777" w:rsidR="00060C57" w:rsidRPr="00060C57" w:rsidRDefault="00060C57" w:rsidP="00060C57">
      <w:pPr>
        <w:rPr>
          <w:rFonts w:ascii="Calibri" w:hAnsi="Calibri" w:cs="Calibri"/>
        </w:rPr>
      </w:pPr>
      <w:r w:rsidRPr="00060C57">
        <w:rPr>
          <w:rFonts w:ascii="Calibri" w:hAnsi="Calibri" w:cs="Calibri"/>
        </w:rPr>
        <w:t>Pani/Pana dane osobowe nie będą przetwarzane w sposób zautomatyzowany, w tym nie będą podlegały profilowaniu.</w:t>
      </w:r>
    </w:p>
    <w:p w14:paraId="02D1E20F" w14:textId="77777777" w:rsidR="00193F63" w:rsidRPr="00060C57" w:rsidRDefault="00193F63" w:rsidP="00060C57">
      <w:pPr>
        <w:rPr>
          <w:rFonts w:ascii="Calibri" w:hAnsi="Calibri" w:cs="Calibri"/>
        </w:rPr>
      </w:pPr>
    </w:p>
    <w:sectPr w:rsidR="00193F63" w:rsidRPr="00060C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D49C4"/>
    <w:multiLevelType w:val="hybridMultilevel"/>
    <w:tmpl w:val="6E124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5308D"/>
    <w:multiLevelType w:val="hybridMultilevel"/>
    <w:tmpl w:val="AC3609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E8141E"/>
    <w:multiLevelType w:val="hybridMultilevel"/>
    <w:tmpl w:val="F1C25B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CFB2D9C"/>
    <w:multiLevelType w:val="multilevel"/>
    <w:tmpl w:val="0F2A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8A0886"/>
    <w:multiLevelType w:val="multilevel"/>
    <w:tmpl w:val="68004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3B7803"/>
    <w:multiLevelType w:val="hybridMultilevel"/>
    <w:tmpl w:val="BB067F52"/>
    <w:lvl w:ilvl="0" w:tplc="FFFFFFFF">
      <w:start w:val="1"/>
      <w:numFmt w:val="decimal"/>
      <w:lvlText w:val="%1."/>
      <w:lvlJc w:val="left"/>
      <w:pPr>
        <w:ind w:left="1996" w:hanging="360"/>
      </w:pPr>
    </w:lvl>
    <w:lvl w:ilvl="1" w:tplc="FFFFFFFF" w:tentative="1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6" w15:restartNumberingAfterBreak="0">
    <w:nsid w:val="509931C9"/>
    <w:multiLevelType w:val="hybridMultilevel"/>
    <w:tmpl w:val="C5A28268"/>
    <w:lvl w:ilvl="0" w:tplc="EFC282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CC7FD9"/>
    <w:multiLevelType w:val="multilevel"/>
    <w:tmpl w:val="EBB2C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3A6933"/>
    <w:multiLevelType w:val="hybridMultilevel"/>
    <w:tmpl w:val="ED08F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4625060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483327">
    <w:abstractNumId w:val="2"/>
  </w:num>
  <w:num w:numId="3" w16cid:durableId="1474525836">
    <w:abstractNumId w:val="5"/>
  </w:num>
  <w:num w:numId="4" w16cid:durableId="1605533378">
    <w:abstractNumId w:val="0"/>
  </w:num>
  <w:num w:numId="5" w16cid:durableId="945189365">
    <w:abstractNumId w:val="1"/>
  </w:num>
  <w:num w:numId="6" w16cid:durableId="999968569">
    <w:abstractNumId w:val="6"/>
  </w:num>
  <w:num w:numId="7" w16cid:durableId="189876314">
    <w:abstractNumId w:val="8"/>
  </w:num>
  <w:num w:numId="8" w16cid:durableId="969096291">
    <w:abstractNumId w:val="4"/>
  </w:num>
  <w:num w:numId="9" w16cid:durableId="278950854">
    <w:abstractNumId w:val="7"/>
  </w:num>
  <w:num w:numId="10" w16cid:durableId="1548078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F63"/>
    <w:rsid w:val="00053665"/>
    <w:rsid w:val="00060C57"/>
    <w:rsid w:val="00184153"/>
    <w:rsid w:val="00193F63"/>
    <w:rsid w:val="003A60F3"/>
    <w:rsid w:val="003A6BB3"/>
    <w:rsid w:val="0041514D"/>
    <w:rsid w:val="008E7DF2"/>
    <w:rsid w:val="00A27470"/>
    <w:rsid w:val="00CE5089"/>
    <w:rsid w:val="00CF1D0B"/>
    <w:rsid w:val="00DF1BD6"/>
    <w:rsid w:val="00E8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DC9EF"/>
  <w15:chartTrackingRefBased/>
  <w15:docId w15:val="{7373FB77-116F-4C31-AFDF-87C942CF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3F63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3F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3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3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3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3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3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3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3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3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3F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3F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3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3F6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3F6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3F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3F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3F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3F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93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3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3F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3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93F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3F63"/>
    <w:rPr>
      <w:i/>
      <w:iCs/>
      <w:color w:val="404040" w:themeColor="text1" w:themeTint="BF"/>
    </w:rPr>
  </w:style>
  <w:style w:type="paragraph" w:styleId="Akapitzlist">
    <w:name w:val="List Paragraph"/>
    <w:aliases w:val="1_literowka,Literowanie,L1,Numerowanie,List Paragraph,Akapit z listą5,maz_wyliczenie,opis dzialania,K-P_odwolanie,A_wyliczenie,Akapit z listą 1"/>
    <w:basedOn w:val="Normalny"/>
    <w:link w:val="AkapitzlistZnak"/>
    <w:uiPriority w:val="34"/>
    <w:qFormat/>
    <w:rsid w:val="00193F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3F6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3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3F6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93F63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93F63"/>
    <w:rPr>
      <w:color w:val="467886" w:themeColor="hyperlink"/>
      <w:u w:val="single"/>
    </w:rPr>
  </w:style>
  <w:style w:type="character" w:customStyle="1" w:styleId="AkapitzlistZnak">
    <w:name w:val="Akapit z listą Znak"/>
    <w:aliases w:val="1_literowka Znak,Literowanie Znak,L1 Znak,Numerowanie Znak,List Paragraph Znak,Akapit z listą5 Znak,maz_wyliczenie Znak,opis dzialania Znak,K-P_odwolanie Znak,A_wyliczenie Znak,Akapit z listą 1 Znak"/>
    <w:link w:val="Akapitzlist"/>
    <w:uiPriority w:val="34"/>
    <w:qFormat/>
    <w:rsid w:val="00193F63"/>
  </w:style>
  <w:style w:type="paragraph" w:styleId="Bezodstpw">
    <w:name w:val="No Spacing"/>
    <w:basedOn w:val="Normalny"/>
    <w:uiPriority w:val="1"/>
    <w:qFormat/>
    <w:rsid w:val="00193F63"/>
    <w:pPr>
      <w:spacing w:before="120" w:after="120" w:line="240" w:lineRule="auto"/>
      <w:ind w:left="567"/>
      <w:jc w:val="both"/>
    </w:pPr>
    <w:rPr>
      <w:rFonts w:ascii="Aptos" w:eastAsia="Times New Roman" w:hAnsi="Aptos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193F63"/>
  </w:style>
  <w:style w:type="character" w:styleId="Nierozpoznanawzmianka">
    <w:name w:val="Unresolved Mention"/>
    <w:basedOn w:val="Domylnaczcionkaakapitu"/>
    <w:uiPriority w:val="99"/>
    <w:semiHidden/>
    <w:unhideWhenUsed/>
    <w:rsid w:val="00060C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bos.warsza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 Group</dc:creator>
  <cp:keywords/>
  <dc:description/>
  <cp:lastModifiedBy>Anna Kozieł</cp:lastModifiedBy>
  <cp:revision>6</cp:revision>
  <dcterms:created xsi:type="dcterms:W3CDTF">2024-11-15T07:59:00Z</dcterms:created>
  <dcterms:modified xsi:type="dcterms:W3CDTF">2026-07-15T07:41:00Z</dcterms:modified>
</cp:coreProperties>
</file>